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87" w:rsidRDefault="00173687">
      <w:pPr>
        <w:rPr>
          <w:b/>
        </w:rPr>
      </w:pPr>
    </w:p>
    <w:p w:rsidR="00173687" w:rsidRDefault="00173687">
      <w:pPr>
        <w:rPr>
          <w:b/>
        </w:rPr>
      </w:pPr>
      <w:r>
        <w:rPr>
          <w:b/>
        </w:rPr>
        <w:t>PRESIDENT – CATHOLIC ACADEMY OF SUSSEX COUNTY</w:t>
      </w:r>
      <w:r w:rsidR="00C807B2">
        <w:rPr>
          <w:b/>
        </w:rPr>
        <w:t>, SPARTA</w:t>
      </w:r>
    </w:p>
    <w:p w:rsidR="00173687" w:rsidRDefault="00173687">
      <w:pPr>
        <w:rPr>
          <w:b/>
        </w:rPr>
      </w:pPr>
    </w:p>
    <w:p w:rsidR="00173687" w:rsidRDefault="00173687">
      <w:pPr>
        <w:rPr>
          <w:b/>
        </w:rPr>
      </w:pPr>
    </w:p>
    <w:p w:rsidR="008C3B51" w:rsidRDefault="00F969E5">
      <w:r w:rsidRPr="00F969E5">
        <w:rPr>
          <w:b/>
        </w:rPr>
        <w:t>“Our Legacy – Their Future.”</w:t>
      </w:r>
      <w:r>
        <w:t xml:space="preserve">  The Catholic Academy of Sussex County, nestled in the beautiful hills, lakes, and countryside of northern New Jersey, is seeking a dynamic and energetic President to embrace and continue the tradition of excellence that began in 1956.</w:t>
      </w:r>
    </w:p>
    <w:p w:rsidR="00F969E5" w:rsidRDefault="00F969E5"/>
    <w:p w:rsidR="00316D46" w:rsidRDefault="00F969E5">
      <w:r>
        <w:t>The CASC has a population of 1,</w:t>
      </w:r>
      <w:r w:rsidR="00C32289">
        <w:t>200</w:t>
      </w:r>
      <w:r>
        <w:t xml:space="preserve"> students in grades Pre-K through 12</w:t>
      </w:r>
      <w:r w:rsidRPr="00F969E5">
        <w:rPr>
          <w:vertAlign w:val="superscript"/>
        </w:rPr>
        <w:t>th</w:t>
      </w:r>
      <w:r>
        <w:t xml:space="preserve"> grade in three separate buildings on one beautiful 76-acre campus located in Sparta, New Jersey. Rev. George A. Brown School is home to Pre-K through 4</w:t>
      </w:r>
      <w:r w:rsidRPr="00F969E5">
        <w:rPr>
          <w:vertAlign w:val="superscript"/>
        </w:rPr>
        <w:t>th</w:t>
      </w:r>
      <w:r>
        <w:t xml:space="preserve"> grade; Pope John </w:t>
      </w:r>
      <w:r w:rsidR="00D1234B">
        <w:t xml:space="preserve">XXIII </w:t>
      </w:r>
      <w:r>
        <w:t xml:space="preserve">Middle School is home to grades 5 through 7; and Pope John </w:t>
      </w:r>
      <w:r w:rsidR="00D1234B">
        <w:t xml:space="preserve">XXIII </w:t>
      </w:r>
      <w:r>
        <w:t>High School is home to grades 8 through 12. Each school has its own principal and all three work and lead collaboratively to promote one unified Academy under the direction of the President.</w:t>
      </w:r>
      <w:r w:rsidR="00316D46">
        <w:t xml:space="preserve">  </w:t>
      </w:r>
      <w:r>
        <w:t>The CASC also has a deeply committed, seasoned, and enthusiastic faculty wh</w:t>
      </w:r>
      <w:r w:rsidR="00C32289">
        <w:t>o</w:t>
      </w:r>
      <w:r>
        <w:t xml:space="preserve"> looks to the president for innovative, creative, and motivational leadership</w:t>
      </w:r>
      <w:r w:rsidR="00C32289">
        <w:t>.</w:t>
      </w:r>
    </w:p>
    <w:p w:rsidR="00316D46" w:rsidRDefault="00316D46"/>
    <w:p w:rsidR="00F969E5" w:rsidRDefault="00F969E5">
      <w:r>
        <w:t xml:space="preserve">The successful candidate must be a practicing Catholic and have a proven track record of academic excellence and educational leadership. The candidate must be a motivated leader with a vision for the future, embracing the latest innovation, technology, and educational strategies. The new leader must be a physical presence – visible and available to the students, families, alumni, and community. </w:t>
      </w:r>
      <w:r w:rsidR="00F8535C">
        <w:t xml:space="preserve"> </w:t>
      </w:r>
      <w:proofErr w:type="spellStart"/>
      <w:r w:rsidR="00F8535C">
        <w:t>He/She</w:t>
      </w:r>
      <w:proofErr w:type="spellEnd"/>
      <w:r w:rsidR="00F8535C">
        <w:t xml:space="preserve"> will set a strategic vision for development and enrollment goals and actively participate in advancement while overseeing public relations and community affairs.  </w:t>
      </w:r>
      <w:r w:rsidR="00042124">
        <w:t>The new leader</w:t>
      </w:r>
      <w:r w:rsidR="00F8535C">
        <w:t xml:space="preserve"> will be actively engaged in building and maintaining relationships with donors and prospective donors partici</w:t>
      </w:r>
      <w:r w:rsidR="00042124">
        <w:t>pating in direct solicitation and</w:t>
      </w:r>
      <w:r>
        <w:t xml:space="preserve"> must be eager to engage with the Academy’s many sending parishes and willing to work alongside the CASC Bo</w:t>
      </w:r>
      <w:r w:rsidR="00095309">
        <w:t>ard of Trustees and Endowment.</w:t>
      </w:r>
    </w:p>
    <w:p w:rsidR="00095309" w:rsidRDefault="00095309"/>
    <w:p w:rsidR="00F8174A" w:rsidRDefault="00095309">
      <w:r>
        <w:t xml:space="preserve">Interested candidates should apply by </w:t>
      </w:r>
      <w:r w:rsidR="00C32289">
        <w:t>February 1</w:t>
      </w:r>
      <w:r w:rsidR="00DE4425">
        <w:t>9</w:t>
      </w:r>
      <w:bookmarkStart w:id="0" w:name="_GoBack"/>
      <w:bookmarkEnd w:id="0"/>
      <w:r w:rsidR="00C32289">
        <w:t>, 2025.</w:t>
      </w:r>
      <w:r>
        <w:t xml:space="preserve"> </w:t>
      </w:r>
    </w:p>
    <w:p w:rsidR="00F8174A" w:rsidRDefault="00F8174A"/>
    <w:p w:rsidR="00F8174A" w:rsidRDefault="00042124">
      <w:r>
        <w:t xml:space="preserve">Full Job Description and </w:t>
      </w:r>
      <w:r w:rsidR="00095309">
        <w:t>Application material can be found at:</w:t>
      </w:r>
    </w:p>
    <w:p w:rsidR="00095309" w:rsidRDefault="00DE4425">
      <w:hyperlink r:id="rId4" w:history="1">
        <w:r w:rsidR="00F8174A">
          <w:rPr>
            <w:rStyle w:val="Hyperlink"/>
          </w:rPr>
          <w:t>https://www.applitrack.com/patersondiocese/onlineapp/</w:t>
        </w:r>
      </w:hyperlink>
    </w:p>
    <w:sectPr w:rsidR="00095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E5"/>
    <w:rsid w:val="00042124"/>
    <w:rsid w:val="0008562B"/>
    <w:rsid w:val="00095309"/>
    <w:rsid w:val="00173687"/>
    <w:rsid w:val="00207DD7"/>
    <w:rsid w:val="00316D46"/>
    <w:rsid w:val="00930EE1"/>
    <w:rsid w:val="00AC2881"/>
    <w:rsid w:val="00C32289"/>
    <w:rsid w:val="00C807B2"/>
    <w:rsid w:val="00D1234B"/>
    <w:rsid w:val="00D207B2"/>
    <w:rsid w:val="00D45D7B"/>
    <w:rsid w:val="00DE4425"/>
    <w:rsid w:val="00F8174A"/>
    <w:rsid w:val="00F8535C"/>
    <w:rsid w:val="00F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7629"/>
  <w15:chartTrackingRefBased/>
  <w15:docId w15:val="{33FBF6B6-F256-4198-9D51-A65EAD0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3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plitrack.com/patersondiocese/online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Terranella</dc:creator>
  <cp:keywords/>
  <dc:description/>
  <cp:lastModifiedBy>Toni Lucas</cp:lastModifiedBy>
  <cp:revision>4</cp:revision>
  <cp:lastPrinted>2025-01-03T17:11:00Z</cp:lastPrinted>
  <dcterms:created xsi:type="dcterms:W3CDTF">2025-01-08T17:04:00Z</dcterms:created>
  <dcterms:modified xsi:type="dcterms:W3CDTF">2025-01-16T15:14:00Z</dcterms:modified>
</cp:coreProperties>
</file>